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80B" w:rsidRPr="0017780B" w:rsidRDefault="0017780B" w:rsidP="0017780B">
      <w:pPr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17780B">
        <w:rPr>
          <w:rFonts w:ascii="Times New Roman" w:eastAsia="Calibri" w:hAnsi="Times New Roman" w:cs="Times New Roman"/>
          <w:b/>
          <w:sz w:val="28"/>
          <w:szCs w:val="24"/>
        </w:rPr>
        <w:t>Окружающий мир.</w:t>
      </w:r>
    </w:p>
    <w:p w:rsidR="0017780B" w:rsidRPr="0017780B" w:rsidRDefault="0017780B" w:rsidP="0017780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записка.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Данная рабочая программа разработана на основе учебной программы по окружающему миру в соответствии с учебно-методическим комплектом «Гармония» для четырехлетней начальной школы (автор – кандидат </w:t>
      </w: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пед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. наук, доцент О. Т. </w:t>
      </w: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Поглазова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>), с учетом федерального комплекта государственного стандарта начального общего образования.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Программа рассчитана на 68 учебных часов, в том числе на обобщение и проведение контрольных работ отводится 6 часов, которые проводятся как письменные работы в форме тестов.</w:t>
      </w:r>
    </w:p>
    <w:p w:rsidR="0017780B" w:rsidRPr="0017780B" w:rsidRDefault="0017780B" w:rsidP="0017780B">
      <w:pPr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Программа опубликована в «Учебно-методическом комплекте «Гармония» для четырёхлетней начальной школы. Пособие для учителей общеобразовательных учреждений. Смоленск: Ассоциация </w:t>
      </w:r>
      <w:r w:rsidRPr="0017780B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век, 2003».</w:t>
      </w:r>
    </w:p>
    <w:p w:rsidR="0017780B" w:rsidRPr="0017780B" w:rsidRDefault="0017780B" w:rsidP="0017780B">
      <w:pPr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Курс «Окружающий мир» является интегрированным, объединяющим знания о природе, человеке и обществе, об истории России.</w:t>
      </w:r>
    </w:p>
    <w:p w:rsidR="0017780B" w:rsidRPr="0017780B" w:rsidRDefault="0017780B" w:rsidP="0017780B">
      <w:pPr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Основными </w:t>
      </w:r>
      <w:r w:rsidRPr="0017780B">
        <w:rPr>
          <w:rFonts w:ascii="Times New Roman" w:eastAsia="Calibri" w:hAnsi="Times New Roman" w:cs="Times New Roman"/>
          <w:b/>
          <w:sz w:val="24"/>
          <w:szCs w:val="24"/>
        </w:rPr>
        <w:t>целями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образовательного процесса, реализующего данный курс, являются </w:t>
      </w:r>
      <w:proofErr w:type="gramStart"/>
      <w:r w:rsidRPr="0017780B">
        <w:rPr>
          <w:rFonts w:ascii="Times New Roman" w:eastAsia="Calibri" w:hAnsi="Times New Roman" w:cs="Times New Roman"/>
          <w:sz w:val="24"/>
          <w:szCs w:val="24"/>
        </w:rPr>
        <w:t>следующие</w:t>
      </w:r>
      <w:proofErr w:type="gram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7780B" w:rsidRPr="0017780B" w:rsidRDefault="0017780B" w:rsidP="0017780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Создание условий для продолжения разностороннего развития личности ребёнка, начатого в семье и в дошкольном учреждении;</w:t>
      </w:r>
    </w:p>
    <w:p w:rsidR="0017780B" w:rsidRPr="0017780B" w:rsidRDefault="0017780B" w:rsidP="0017780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Последовательное формирование у учащихся целостной картины окружающего мира;</w:t>
      </w:r>
    </w:p>
    <w:p w:rsidR="0017780B" w:rsidRPr="0017780B" w:rsidRDefault="0017780B" w:rsidP="0017780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Формирование пропедевтической базы для дальнейшего успешного изучения в основной школе естественнонаучных и гуманитарных курсов;</w:t>
      </w:r>
    </w:p>
    <w:p w:rsidR="0017780B" w:rsidRPr="0017780B" w:rsidRDefault="0017780B" w:rsidP="0017780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Выработка нравственно-эстетических и безопасных норм взаимодействия с окружающим миром.</w:t>
      </w:r>
    </w:p>
    <w:p w:rsidR="0017780B" w:rsidRPr="0017780B" w:rsidRDefault="0017780B" w:rsidP="0017780B">
      <w:pPr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При этом решаются следующие развивающие, образовательные, воспитательные </w:t>
      </w:r>
      <w:r w:rsidRPr="0017780B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17780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7780B" w:rsidRPr="0017780B" w:rsidRDefault="0017780B" w:rsidP="0017780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Развитие познавательной активности и самостоятельности в получении знаний об окружающем мире;</w:t>
      </w:r>
    </w:p>
    <w:p w:rsidR="0017780B" w:rsidRPr="0017780B" w:rsidRDefault="0017780B" w:rsidP="0017780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Ознакомление с взаимосвязями человека и природы, человека и общества;</w:t>
      </w:r>
    </w:p>
    <w:p w:rsidR="0017780B" w:rsidRPr="0017780B" w:rsidRDefault="0017780B" w:rsidP="0017780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Освоение учащимися знаний об объектах, явлениях, закономерностях и взаимосвязях окружающего мира;</w:t>
      </w:r>
    </w:p>
    <w:p w:rsidR="0017780B" w:rsidRPr="0017780B" w:rsidRDefault="0017780B" w:rsidP="0017780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Освоение общенаучных и специфических методов познания окружающего мира и разных видов учебной деятельности;</w:t>
      </w:r>
    </w:p>
    <w:p w:rsidR="0017780B" w:rsidRPr="0017780B" w:rsidRDefault="0017780B" w:rsidP="0017780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Воспитание у учащихся любви к природе и своему Отечеству, бережного отношения ко всему живому на Земле, сознательного отношения к своему здоровью и здоровью других людей, уважения к прошлому своих предков; </w:t>
      </w:r>
    </w:p>
    <w:p w:rsidR="0017780B" w:rsidRPr="0017780B" w:rsidRDefault="0017780B" w:rsidP="0017780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Формирование у них навыков безопасного, культурного, экологически грамотного, нравственного поведения в природе, в быту, в обществе.</w:t>
      </w:r>
    </w:p>
    <w:p w:rsidR="0017780B" w:rsidRPr="0017780B" w:rsidRDefault="0017780B" w:rsidP="0017780B">
      <w:pPr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В содержании курса «Окружающий мир» интегрируются естественнонаучные, гуманитарные и практические знания о природе, человеке и обществе. Каждая из этих областей знаний объединяет знания нескольких наук.</w:t>
      </w:r>
    </w:p>
    <w:p w:rsidR="0017780B" w:rsidRPr="0017780B" w:rsidRDefault="0017780B" w:rsidP="0017780B">
      <w:pPr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Основной задачей в выпускном классе является обобщение и систематизация полученных ранее знаний. Закрепляется умение работать с научно-популярным текстом и другими видами информации: с планом, географической и исторической картами, с более сложными схемами, таблицами, алгоритмами. У учеников постепенно формируются представления об историческом пути нашего Отечества, о месте и роли родного края в судьбе Родины, о созидательной деятельности многих поколений наших предков.</w:t>
      </w:r>
    </w:p>
    <w:p w:rsidR="0017780B" w:rsidRPr="0017780B" w:rsidRDefault="0017780B" w:rsidP="0017780B">
      <w:pPr>
        <w:ind w:firstLine="36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7780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Таким образом, изучение  окружающего мира осуществляется по трём стержневым линиям: </w:t>
      </w:r>
      <w:r w:rsidRPr="0017780B">
        <w:rPr>
          <w:rFonts w:ascii="Times New Roman" w:eastAsia="Calibri" w:hAnsi="Times New Roman" w:cs="Times New Roman"/>
          <w:i/>
          <w:sz w:val="24"/>
          <w:szCs w:val="24"/>
        </w:rPr>
        <w:t>окружающий мир многогранен, интересен и всё время изменяется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– наблюдай и познавай его, интересуйся тем, каким он был; </w:t>
      </w:r>
      <w:r w:rsidRPr="0017780B">
        <w:rPr>
          <w:rFonts w:ascii="Times New Roman" w:eastAsia="Calibri" w:hAnsi="Times New Roman" w:cs="Times New Roman"/>
          <w:i/>
          <w:sz w:val="24"/>
          <w:szCs w:val="24"/>
        </w:rPr>
        <w:t xml:space="preserve">опыт человечества и твоих предков богат и пригодится тебе в жизни 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– уважай и изучай его; </w:t>
      </w:r>
      <w:r w:rsidRPr="0017780B">
        <w:rPr>
          <w:rFonts w:ascii="Times New Roman" w:eastAsia="Calibri" w:hAnsi="Times New Roman" w:cs="Times New Roman"/>
          <w:i/>
          <w:sz w:val="24"/>
          <w:szCs w:val="24"/>
        </w:rPr>
        <w:t>природа жизненно необходима тебе и ранима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– знай об этом и береги её красоту и гармонию.</w:t>
      </w:r>
      <w:proofErr w:type="gramEnd"/>
    </w:p>
    <w:p w:rsidR="0017780B" w:rsidRPr="0017780B" w:rsidRDefault="0017780B" w:rsidP="0017780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sz w:val="24"/>
          <w:szCs w:val="24"/>
        </w:rPr>
        <w:t>Содержание тем учебного курса.</w:t>
      </w:r>
    </w:p>
    <w:p w:rsidR="0017780B" w:rsidRPr="0017780B" w:rsidRDefault="0017780B" w:rsidP="0017780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Ориентирование  в пространстве и во времени.</w:t>
      </w:r>
    </w:p>
    <w:p w:rsidR="0017780B" w:rsidRPr="0017780B" w:rsidRDefault="0017780B" w:rsidP="0017780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Способы изображения предметов и местности.</w:t>
      </w:r>
    </w:p>
    <w:p w:rsidR="0017780B" w:rsidRPr="0017780B" w:rsidRDefault="0017780B" w:rsidP="0017780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Как изображают всю Землю.</w:t>
      </w:r>
    </w:p>
    <w:p w:rsidR="0017780B" w:rsidRPr="0017780B" w:rsidRDefault="0017780B" w:rsidP="0017780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Россия на географической карте.</w:t>
      </w:r>
    </w:p>
    <w:p w:rsidR="0017780B" w:rsidRPr="0017780B" w:rsidRDefault="0017780B" w:rsidP="0017780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Природные зоны и природные сообщества.</w:t>
      </w:r>
    </w:p>
    <w:p w:rsidR="0017780B" w:rsidRPr="0017780B" w:rsidRDefault="0017780B" w:rsidP="0017780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Важнейшие события в истории Отечества.</w:t>
      </w:r>
    </w:p>
    <w:p w:rsidR="0017780B" w:rsidRPr="0017780B" w:rsidRDefault="0017780B" w:rsidP="0017780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Материки и океаны Земли.</w:t>
      </w:r>
    </w:p>
    <w:p w:rsidR="0017780B" w:rsidRPr="0017780B" w:rsidRDefault="0017780B" w:rsidP="0017780B">
      <w:pPr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Подробное описание содержания каждой из тем можно изучить на страницах 169-173 «Учебно-методический комплект «Гармония».</w:t>
      </w:r>
    </w:p>
    <w:p w:rsidR="0017780B" w:rsidRPr="0017780B" w:rsidRDefault="0017780B" w:rsidP="0017780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sz w:val="24"/>
          <w:szCs w:val="24"/>
        </w:rPr>
        <w:t>Учебно-тематическое планирование</w:t>
      </w:r>
    </w:p>
    <w:p w:rsidR="0017780B" w:rsidRPr="0017780B" w:rsidRDefault="0017780B" w:rsidP="0017780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7780B">
        <w:rPr>
          <w:rFonts w:ascii="Times New Roman" w:eastAsia="Calibri" w:hAnsi="Times New Roman" w:cs="Times New Roman"/>
          <w:sz w:val="24"/>
          <w:szCs w:val="24"/>
          <w:u w:val="single"/>
        </w:rPr>
        <w:t>по «Окружающему миру»</w:t>
      </w:r>
    </w:p>
    <w:p w:rsidR="0017780B" w:rsidRPr="0017780B" w:rsidRDefault="0017780B" w:rsidP="0017780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sz w:val="24"/>
          <w:szCs w:val="24"/>
        </w:rPr>
        <w:t xml:space="preserve">Класс: </w:t>
      </w:r>
      <w:r w:rsidRPr="0017780B">
        <w:rPr>
          <w:rFonts w:ascii="Times New Roman" w:eastAsia="Calibri" w:hAnsi="Times New Roman" w:cs="Times New Roman"/>
          <w:sz w:val="24"/>
          <w:szCs w:val="24"/>
        </w:rPr>
        <w:t>4 «А» класс</w:t>
      </w:r>
    </w:p>
    <w:p w:rsidR="0017780B" w:rsidRPr="0017780B" w:rsidRDefault="0017780B" w:rsidP="0017780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sz w:val="24"/>
          <w:szCs w:val="24"/>
        </w:rPr>
        <w:t xml:space="preserve">Учитель: </w:t>
      </w:r>
      <w:r w:rsidRPr="0017780B">
        <w:rPr>
          <w:rFonts w:ascii="Times New Roman" w:eastAsia="Calibri" w:hAnsi="Times New Roman" w:cs="Times New Roman"/>
          <w:sz w:val="24"/>
          <w:szCs w:val="24"/>
        </w:rPr>
        <w:t>Белоусова А. А.</w:t>
      </w:r>
    </w:p>
    <w:p w:rsidR="0017780B" w:rsidRPr="0017780B" w:rsidRDefault="0017780B" w:rsidP="0017780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часов: </w:t>
      </w:r>
    </w:p>
    <w:p w:rsidR="0017780B" w:rsidRPr="0017780B" w:rsidRDefault="0017780B" w:rsidP="0017780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sz w:val="24"/>
          <w:szCs w:val="24"/>
        </w:rPr>
        <w:t xml:space="preserve">Всего </w:t>
      </w:r>
      <w:r w:rsidRPr="0017780B">
        <w:rPr>
          <w:rFonts w:ascii="Times New Roman" w:eastAsia="Calibri" w:hAnsi="Times New Roman" w:cs="Times New Roman"/>
          <w:i/>
          <w:sz w:val="24"/>
          <w:szCs w:val="24"/>
        </w:rPr>
        <w:t>68 часов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17780B">
        <w:rPr>
          <w:rFonts w:ascii="Times New Roman" w:eastAsia="Calibri" w:hAnsi="Times New Roman" w:cs="Times New Roman"/>
          <w:b/>
          <w:sz w:val="24"/>
          <w:szCs w:val="24"/>
        </w:rPr>
        <w:t>в неделю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7780B">
        <w:rPr>
          <w:rFonts w:ascii="Times New Roman" w:eastAsia="Calibri" w:hAnsi="Times New Roman" w:cs="Times New Roman"/>
          <w:i/>
          <w:sz w:val="24"/>
          <w:szCs w:val="24"/>
        </w:rPr>
        <w:t>2 часа</w:t>
      </w:r>
      <w:r w:rsidRPr="0017780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780B" w:rsidRPr="0017780B" w:rsidRDefault="0017780B" w:rsidP="0017780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4"/>
        <w:gridCol w:w="1744"/>
        <w:gridCol w:w="1481"/>
        <w:gridCol w:w="1481"/>
        <w:gridCol w:w="1481"/>
        <w:gridCol w:w="1481"/>
      </w:tblGrid>
      <w:tr w:rsidR="0017780B" w:rsidRPr="0017780B" w:rsidTr="00BB406A">
        <w:tc>
          <w:tcPr>
            <w:tcW w:w="1904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Вид деятельности</w:t>
            </w:r>
          </w:p>
        </w:tc>
        <w:tc>
          <w:tcPr>
            <w:tcW w:w="1744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 четверть</w:t>
            </w:r>
          </w:p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( 18 часов)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 четверть</w:t>
            </w:r>
          </w:p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( 14 часов)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 четверть</w:t>
            </w:r>
          </w:p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(20 часов)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 четверть</w:t>
            </w:r>
          </w:p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(16 часов)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 год</w:t>
            </w:r>
          </w:p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(68 часов)</w:t>
            </w:r>
          </w:p>
        </w:tc>
      </w:tr>
      <w:tr w:rsidR="0017780B" w:rsidRPr="0017780B" w:rsidTr="00BB406A">
        <w:tc>
          <w:tcPr>
            <w:tcW w:w="1904" w:type="dxa"/>
          </w:tcPr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Плановых контр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gramEnd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роков</w:t>
            </w:r>
          </w:p>
        </w:tc>
        <w:tc>
          <w:tcPr>
            <w:tcW w:w="1744" w:type="dxa"/>
          </w:tcPr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_ 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_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_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_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_</w:t>
            </w:r>
          </w:p>
        </w:tc>
      </w:tr>
      <w:tr w:rsidR="0017780B" w:rsidRPr="0017780B" w:rsidTr="00BB406A">
        <w:tc>
          <w:tcPr>
            <w:tcW w:w="1904" w:type="dxa"/>
          </w:tcPr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Экскурсий </w:t>
            </w:r>
          </w:p>
        </w:tc>
        <w:tc>
          <w:tcPr>
            <w:tcW w:w="1744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7780B" w:rsidRPr="0017780B" w:rsidTr="00BB406A">
        <w:tc>
          <w:tcPr>
            <w:tcW w:w="1904" w:type="dxa"/>
          </w:tcPr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Тестов,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744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7780B" w:rsidRPr="0017780B" w:rsidTr="00BB406A">
        <w:tc>
          <w:tcPr>
            <w:tcW w:w="1904" w:type="dxa"/>
          </w:tcPr>
          <w:p w:rsidR="0017780B" w:rsidRPr="0017780B" w:rsidRDefault="0017780B" w:rsidP="0017780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Практических работ    </w:t>
            </w:r>
          </w:p>
        </w:tc>
        <w:tc>
          <w:tcPr>
            <w:tcW w:w="1744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17780B" w:rsidRPr="0017780B" w:rsidRDefault="0017780B" w:rsidP="001778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17780B" w:rsidRPr="0017780B" w:rsidRDefault="0017780B" w:rsidP="0017780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sz w:val="24"/>
          <w:szCs w:val="24"/>
        </w:rPr>
        <w:t>Планирование составлено на основе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программы «Гармония» и авторской программы О. Т. </w:t>
      </w: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Поглазовой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«Окружающий мир».</w:t>
      </w:r>
    </w:p>
    <w:p w:rsidR="0017780B" w:rsidRDefault="0017780B" w:rsidP="0017780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sz w:val="24"/>
          <w:szCs w:val="24"/>
        </w:rPr>
        <w:t>Учебник</w:t>
      </w:r>
      <w:r w:rsidRPr="0017780B">
        <w:rPr>
          <w:rFonts w:ascii="Times New Roman" w:eastAsia="Calibri" w:hAnsi="Times New Roman" w:cs="Times New Roman"/>
          <w:sz w:val="24"/>
          <w:szCs w:val="24"/>
        </w:rPr>
        <w:t>: Окружающий мир. 4 класс. Учебник для образовательных учреждений в 2 ч.</w:t>
      </w:r>
    </w:p>
    <w:p w:rsidR="0017780B" w:rsidRPr="0017780B" w:rsidRDefault="0017780B" w:rsidP="0017780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О. Т. </w:t>
      </w: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Поглазова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, В. Д. </w:t>
      </w: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Шилин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. – 4-е изд. – Смоленск: Ассоциация </w:t>
      </w:r>
      <w:r w:rsidRPr="0017780B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век, 2010.</w:t>
      </w:r>
    </w:p>
    <w:p w:rsidR="0017780B" w:rsidRPr="0017780B" w:rsidRDefault="0017780B" w:rsidP="0017780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7780B">
        <w:rPr>
          <w:rFonts w:ascii="Times New Roman" w:eastAsia="Calibri" w:hAnsi="Times New Roman" w:cs="Times New Roman"/>
          <w:b/>
          <w:sz w:val="24"/>
          <w:szCs w:val="24"/>
        </w:rPr>
        <w:t>Учебн</w:t>
      </w:r>
      <w:proofErr w:type="gramStart"/>
      <w:r w:rsidRPr="0017780B">
        <w:rPr>
          <w:rFonts w:ascii="Times New Roman" w:eastAsia="Calibri" w:hAnsi="Times New Roman" w:cs="Times New Roman"/>
          <w:b/>
          <w:sz w:val="24"/>
          <w:szCs w:val="24"/>
        </w:rPr>
        <w:t>о</w:t>
      </w:r>
      <w:proofErr w:type="spellEnd"/>
      <w:r w:rsidRPr="0017780B">
        <w:rPr>
          <w:rFonts w:ascii="Times New Roman" w:eastAsia="Calibri" w:hAnsi="Times New Roman" w:cs="Times New Roman"/>
          <w:b/>
          <w:sz w:val="24"/>
          <w:szCs w:val="24"/>
        </w:rPr>
        <w:t>-</w:t>
      </w:r>
      <w:proofErr w:type="gramEnd"/>
      <w:r w:rsidRPr="0017780B">
        <w:rPr>
          <w:rFonts w:ascii="Times New Roman" w:eastAsia="Calibri" w:hAnsi="Times New Roman" w:cs="Times New Roman"/>
          <w:b/>
          <w:sz w:val="24"/>
          <w:szCs w:val="24"/>
        </w:rPr>
        <w:t xml:space="preserve"> методическое обеспечение.</w:t>
      </w:r>
    </w:p>
    <w:tbl>
      <w:tblPr>
        <w:tblStyle w:val="a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5"/>
        <w:gridCol w:w="4786"/>
      </w:tblGrid>
      <w:tr w:rsidR="0017780B" w:rsidRPr="0017780B" w:rsidTr="00BB406A">
        <w:tc>
          <w:tcPr>
            <w:tcW w:w="4785" w:type="dxa"/>
          </w:tcPr>
          <w:p w:rsidR="0017780B" w:rsidRPr="0017780B" w:rsidRDefault="0017780B" w:rsidP="00BB406A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Учебное обеспечение</w:t>
            </w:r>
          </w:p>
        </w:tc>
        <w:tc>
          <w:tcPr>
            <w:tcW w:w="4786" w:type="dxa"/>
          </w:tcPr>
          <w:p w:rsidR="0017780B" w:rsidRPr="0017780B" w:rsidRDefault="0017780B" w:rsidP="00BB406A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778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Методическое обеспечение</w:t>
            </w:r>
          </w:p>
        </w:tc>
      </w:tr>
      <w:tr w:rsidR="0017780B" w:rsidRPr="0017780B" w:rsidTr="0017780B">
        <w:trPr>
          <w:trHeight w:val="2535"/>
        </w:trPr>
        <w:tc>
          <w:tcPr>
            <w:tcW w:w="4785" w:type="dxa"/>
          </w:tcPr>
          <w:p w:rsidR="0017780B" w:rsidRPr="0017780B" w:rsidRDefault="0017780B" w:rsidP="0017780B">
            <w:pPr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Поглазова</w:t>
            </w:r>
            <w:proofErr w:type="spellEnd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 Т., </w:t>
            </w:r>
            <w:proofErr w:type="spellStart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Шилин</w:t>
            </w:r>
            <w:proofErr w:type="spellEnd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Д. Учебник. Окружающий мир. 4 класс.  В 2 ч.. – 4-е изд. – Смоленск: Ассоциация </w:t>
            </w:r>
            <w:r w:rsidRPr="001778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век, 2010.</w:t>
            </w:r>
          </w:p>
          <w:p w:rsidR="0017780B" w:rsidRPr="0017780B" w:rsidRDefault="0017780B" w:rsidP="00BB406A">
            <w:pPr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Поглазова</w:t>
            </w:r>
            <w:proofErr w:type="spellEnd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 Т., </w:t>
            </w:r>
            <w:proofErr w:type="spellStart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Шилин</w:t>
            </w:r>
            <w:proofErr w:type="spellEnd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Д. Рабочая тетрадь. 4 класс. В 2 ч. Смоленск: Ассоциация </w:t>
            </w:r>
            <w:r w:rsidRPr="001778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век, 2010.</w:t>
            </w:r>
          </w:p>
        </w:tc>
        <w:tc>
          <w:tcPr>
            <w:tcW w:w="4786" w:type="dxa"/>
          </w:tcPr>
          <w:p w:rsidR="0017780B" w:rsidRPr="0017780B" w:rsidRDefault="0017780B" w:rsidP="0017780B">
            <w:pPr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Лободина</w:t>
            </w:r>
            <w:proofErr w:type="spellEnd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 В. Поурочные планы по учебнику О. Т. </w:t>
            </w:r>
            <w:proofErr w:type="spellStart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Поглазовой</w:t>
            </w:r>
            <w:proofErr w:type="spellEnd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В. Д. </w:t>
            </w:r>
            <w:proofErr w:type="spellStart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Шилина</w:t>
            </w:r>
            <w:proofErr w:type="spellEnd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2 ч.- Волгоград: Учитель, 2007.</w:t>
            </w:r>
          </w:p>
          <w:p w:rsidR="0017780B" w:rsidRPr="0017780B" w:rsidRDefault="0017780B" w:rsidP="0017780B">
            <w:pPr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>Поглазова</w:t>
            </w:r>
            <w:proofErr w:type="spellEnd"/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 Т.Методические рекомендации к учебнику «Окружающий мир» для 4 класса 2 –е изд. - Смоленск: Ассоциация </w:t>
            </w:r>
            <w:r w:rsidRPr="001778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177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век, 2010.</w:t>
            </w:r>
          </w:p>
        </w:tc>
      </w:tr>
    </w:tbl>
    <w:p w:rsidR="0017780B" w:rsidRPr="0017780B" w:rsidRDefault="0017780B" w:rsidP="0017780B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033DF" w:rsidRPr="0017780B" w:rsidRDefault="00C033DF" w:rsidP="00C033DF">
      <w:pPr>
        <w:jc w:val="center"/>
        <w:rPr>
          <w:rFonts w:ascii="Times New Roman" w:hAnsi="Times New Roman" w:cs="Times New Roman"/>
          <w:sz w:val="24"/>
          <w:szCs w:val="24"/>
        </w:rPr>
      </w:pPr>
      <w:r w:rsidRPr="0017780B">
        <w:rPr>
          <w:rFonts w:ascii="Times New Roman" w:hAnsi="Times New Roman" w:cs="Times New Roman"/>
          <w:sz w:val="24"/>
          <w:szCs w:val="24"/>
        </w:rPr>
        <w:lastRenderedPageBreak/>
        <w:t xml:space="preserve">Тематическое планирование уроков </w:t>
      </w:r>
    </w:p>
    <w:tbl>
      <w:tblPr>
        <w:tblStyle w:val="a3"/>
        <w:tblW w:w="10740" w:type="dxa"/>
        <w:tblBorders>
          <w:top w:val="none" w:sz="0" w:space="0" w:color="auto"/>
          <w:bottom w:val="none" w:sz="0" w:space="0" w:color="auto"/>
          <w:insideH w:val="none" w:sz="0" w:space="0" w:color="auto"/>
        </w:tblBorders>
        <w:tblLayout w:type="fixed"/>
        <w:tblLook w:val="04A0"/>
      </w:tblPr>
      <w:tblGrid>
        <w:gridCol w:w="1101"/>
        <w:gridCol w:w="850"/>
        <w:gridCol w:w="5812"/>
        <w:gridCol w:w="1488"/>
        <w:gridCol w:w="1489"/>
      </w:tblGrid>
      <w:tr w:rsidR="00FE1DDF" w:rsidRPr="0017780B" w:rsidTr="0017780B">
        <w:trPr>
          <w:trHeight w:val="50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033DF" w:rsidRPr="0017780B" w:rsidRDefault="00FE1DDF" w:rsidP="00FE1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033DF" w:rsidRPr="0017780B" w:rsidRDefault="00C033DF" w:rsidP="00FE1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E1D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п./п.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033DF" w:rsidRPr="0017780B" w:rsidRDefault="00C033DF" w:rsidP="00FE1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C033DF" w:rsidRPr="0017780B" w:rsidRDefault="00C033DF" w:rsidP="00FE1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  <w:r w:rsidR="00FE1D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:rsidR="00C033DF" w:rsidRPr="0017780B" w:rsidRDefault="00C033DF" w:rsidP="00FE1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  <w:r w:rsidR="00FE1D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</w:p>
        </w:tc>
      </w:tr>
      <w:tr w:rsidR="0017780B" w:rsidRPr="0017780B" w:rsidTr="0017780B">
        <w:trPr>
          <w:trHeight w:val="168"/>
        </w:trPr>
        <w:tc>
          <w:tcPr>
            <w:tcW w:w="1101" w:type="dxa"/>
            <w:tcBorders>
              <w:top w:val="single" w:sz="4" w:space="0" w:color="auto"/>
            </w:tcBorders>
          </w:tcPr>
          <w:p w:rsidR="0017780B" w:rsidRPr="0017780B" w:rsidRDefault="0017780B" w:rsidP="00FE1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7780B" w:rsidRPr="0017780B" w:rsidRDefault="0017780B" w:rsidP="00FE1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17780B" w:rsidRPr="0017780B" w:rsidRDefault="0017780B" w:rsidP="00FE1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17780B" w:rsidRPr="0017780B" w:rsidRDefault="0017780B" w:rsidP="00FE1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:rsidR="0017780B" w:rsidRPr="0017780B" w:rsidRDefault="0017780B" w:rsidP="00FE1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rPr>
          <w:trHeight w:val="547"/>
        </w:trPr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7780B">
              <w:rPr>
                <w:rFonts w:ascii="Times New Roman" w:hAnsi="Times New Roman" w:cs="Times New Roman"/>
                <w:b/>
                <w:sz w:val="28"/>
                <w:szCs w:val="24"/>
              </w:rPr>
              <w:t>1 четверть</w:t>
            </w:r>
          </w:p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7780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Ориентирование в пространстве и во времени.</w:t>
            </w:r>
          </w:p>
        </w:tc>
        <w:tc>
          <w:tcPr>
            <w:tcW w:w="1488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C033DF" w:rsidRPr="000D5C95" w:rsidRDefault="00C033DF" w:rsidP="000D5C95">
            <w:pPr>
              <w:autoSpaceDE w:val="0"/>
              <w:autoSpaceDN w:val="0"/>
              <w:adjustRightInd w:val="0"/>
              <w:spacing w:after="200" w:line="252" w:lineRule="auto"/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Путешествия – источник знаний.</w:t>
            </w:r>
            <w:r w:rsidR="000D5C95" w:rsidRPr="00C305AA">
              <w:rPr>
                <w:i/>
                <w:u w:val="single"/>
              </w:rPr>
              <w:t xml:space="preserve"> Региональный компонент.</w:t>
            </w:r>
          </w:p>
        </w:tc>
        <w:tc>
          <w:tcPr>
            <w:tcW w:w="1488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2870D4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rPr>
          <w:trHeight w:val="325"/>
        </w:trPr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C033DF" w:rsidRPr="0017780B" w:rsidRDefault="00C033DF" w:rsidP="002870D4">
            <w:pPr>
              <w:tabs>
                <w:tab w:val="left" w:pos="41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Как человек научился считать вр</w:t>
            </w:r>
            <w:r w:rsidR="002870D4" w:rsidRPr="0017780B">
              <w:rPr>
                <w:rFonts w:ascii="Times New Roman" w:hAnsi="Times New Roman" w:cs="Times New Roman"/>
                <w:sz w:val="24"/>
                <w:szCs w:val="24"/>
              </w:rPr>
              <w:t>емя.</w:t>
            </w:r>
          </w:p>
        </w:tc>
        <w:tc>
          <w:tcPr>
            <w:tcW w:w="1488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="002870D4" w:rsidRPr="0017780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rPr>
          <w:trHeight w:val="325"/>
        </w:trPr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Устройство для счета времени.</w:t>
            </w:r>
          </w:p>
        </w:tc>
        <w:tc>
          <w:tcPr>
            <w:tcW w:w="1488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2870D4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rPr>
          <w:trHeight w:val="325"/>
        </w:trPr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Историческое время.</w:t>
            </w:r>
          </w:p>
        </w:tc>
        <w:tc>
          <w:tcPr>
            <w:tcW w:w="1488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27  </w:t>
            </w:r>
            <w:r w:rsidR="002870D4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:rsidR="00C033DF" w:rsidRPr="000D5C95" w:rsidRDefault="00C033DF" w:rsidP="000D5C95">
            <w:pPr>
              <w:autoSpaceDE w:val="0"/>
              <w:autoSpaceDN w:val="0"/>
              <w:adjustRightInd w:val="0"/>
              <w:spacing w:line="252" w:lineRule="auto"/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</w:t>
            </w:r>
            <w:r w:rsidR="000D5C95" w:rsidRPr="00C305AA">
              <w:rPr>
                <w:i/>
                <w:u w:val="single"/>
              </w:rPr>
              <w:t xml:space="preserve"> Региональный компонент.</w:t>
            </w:r>
          </w:p>
        </w:tc>
        <w:tc>
          <w:tcPr>
            <w:tcW w:w="1488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r w:rsidR="002870D4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Стороны горизонта. Компас.</w:t>
            </w:r>
          </w:p>
        </w:tc>
        <w:tc>
          <w:tcPr>
            <w:tcW w:w="1488" w:type="dxa"/>
          </w:tcPr>
          <w:p w:rsidR="00C033DF" w:rsidRPr="0017780B" w:rsidRDefault="002870D4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35 –</w:t>
            </w:r>
            <w:r w:rsidR="00C033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Как пользоваться компасом.</w:t>
            </w:r>
          </w:p>
        </w:tc>
        <w:tc>
          <w:tcPr>
            <w:tcW w:w="1488" w:type="dxa"/>
          </w:tcPr>
          <w:p w:rsidR="00C033DF" w:rsidRPr="0017780B" w:rsidRDefault="002870D4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41 –</w:t>
            </w:r>
            <w:r w:rsidR="00C033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Отображение предметов. Масштаб.</w:t>
            </w:r>
          </w:p>
        </w:tc>
        <w:tc>
          <w:tcPr>
            <w:tcW w:w="1488" w:type="dxa"/>
          </w:tcPr>
          <w:p w:rsidR="00C033DF" w:rsidRPr="0017780B" w:rsidRDefault="002870D4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45 –</w:t>
            </w:r>
            <w:r w:rsidR="00C033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Что такое масштаб.</w:t>
            </w:r>
          </w:p>
        </w:tc>
        <w:tc>
          <w:tcPr>
            <w:tcW w:w="1488" w:type="dxa"/>
          </w:tcPr>
          <w:p w:rsidR="00C033DF" w:rsidRPr="0017780B" w:rsidRDefault="002870D4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48 –</w:t>
            </w:r>
            <w:r w:rsidR="00C033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:rsidR="00C033DF" w:rsidRPr="000D5C95" w:rsidRDefault="00C033DF" w:rsidP="000D5C95">
            <w:pPr>
              <w:autoSpaceDE w:val="0"/>
              <w:autoSpaceDN w:val="0"/>
              <w:adjustRightInd w:val="0"/>
              <w:spacing w:line="252" w:lineRule="auto"/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План местности.</w:t>
            </w:r>
            <w:r w:rsidR="000D5C95" w:rsidRPr="00C305AA">
              <w:rPr>
                <w:i/>
                <w:u w:val="single"/>
              </w:rPr>
              <w:t xml:space="preserve"> Региональный компонент.</w:t>
            </w:r>
          </w:p>
        </w:tc>
        <w:tc>
          <w:tcPr>
            <w:tcW w:w="1488" w:type="dxa"/>
          </w:tcPr>
          <w:p w:rsidR="00C033DF" w:rsidRPr="0017780B" w:rsidRDefault="002870D4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53 –</w:t>
            </w:r>
            <w:r w:rsidR="00C033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Географические и исторические карты. Условные знаки карт.</w:t>
            </w:r>
          </w:p>
        </w:tc>
        <w:tc>
          <w:tcPr>
            <w:tcW w:w="1488" w:type="dxa"/>
          </w:tcPr>
          <w:p w:rsidR="00C033DF" w:rsidRPr="0017780B" w:rsidRDefault="002870D4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58 – </w:t>
            </w:r>
            <w:r w:rsidR="00C033DF" w:rsidRPr="0017780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Представление о Земле древних народов.</w:t>
            </w:r>
          </w:p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Модель Земли.</w:t>
            </w:r>
          </w:p>
        </w:tc>
        <w:tc>
          <w:tcPr>
            <w:tcW w:w="1488" w:type="dxa"/>
          </w:tcPr>
          <w:p w:rsidR="00C033DF" w:rsidRPr="0017780B" w:rsidRDefault="002870D4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63 –</w:t>
            </w:r>
            <w:r w:rsidR="00C033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Как устроен глобус.</w:t>
            </w:r>
          </w:p>
        </w:tc>
        <w:tc>
          <w:tcPr>
            <w:tcW w:w="1488" w:type="dxa"/>
          </w:tcPr>
          <w:p w:rsidR="00C033DF" w:rsidRPr="0017780B" w:rsidRDefault="002870D4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70 –</w:t>
            </w:r>
            <w:r w:rsidR="00C033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73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Что можно увидеть на глобусе и карте полушарий.</w:t>
            </w:r>
          </w:p>
        </w:tc>
        <w:tc>
          <w:tcPr>
            <w:tcW w:w="1488" w:type="dxa"/>
          </w:tcPr>
          <w:p w:rsidR="00C033DF" w:rsidRPr="0017780B" w:rsidRDefault="002870D4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73 –</w:t>
            </w:r>
            <w:r w:rsidR="00C033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Форма и движение Земли.</w:t>
            </w:r>
          </w:p>
        </w:tc>
        <w:tc>
          <w:tcPr>
            <w:tcW w:w="1488" w:type="dxa"/>
          </w:tcPr>
          <w:p w:rsidR="00C033DF" w:rsidRPr="0017780B" w:rsidRDefault="002870D4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76 –</w:t>
            </w:r>
            <w:r w:rsidR="00C033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82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DF" w:rsidRPr="0017780B" w:rsidTr="00FE1DDF">
        <w:tc>
          <w:tcPr>
            <w:tcW w:w="1101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33DF" w:rsidRPr="0017780B" w:rsidRDefault="00C033DF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12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Что входит в Солнечную систему.</w:t>
            </w:r>
          </w:p>
        </w:tc>
        <w:tc>
          <w:tcPr>
            <w:tcW w:w="1488" w:type="dxa"/>
          </w:tcPr>
          <w:p w:rsidR="00C033DF" w:rsidRPr="0017780B" w:rsidRDefault="002870D4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82 –</w:t>
            </w:r>
            <w:r w:rsidR="00C033DF" w:rsidRPr="0017780B">
              <w:rPr>
                <w:rFonts w:ascii="Times New Roman" w:hAnsi="Times New Roman" w:cs="Times New Roman"/>
                <w:sz w:val="24"/>
                <w:szCs w:val="24"/>
              </w:rPr>
              <w:t xml:space="preserve"> 88</w:t>
            </w:r>
          </w:p>
        </w:tc>
        <w:tc>
          <w:tcPr>
            <w:tcW w:w="1489" w:type="dxa"/>
          </w:tcPr>
          <w:p w:rsidR="00C033DF" w:rsidRPr="0017780B" w:rsidRDefault="00C033DF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17780B" w:rsidRPr="0017780B" w:rsidRDefault="0017780B" w:rsidP="00265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Когда люди впервые увидели Землю из космоса.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12" w:type="dxa"/>
          </w:tcPr>
          <w:p w:rsidR="0017780B" w:rsidRDefault="0017780B" w:rsidP="00265FB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Солнце и звезды.</w:t>
            </w:r>
            <w:r w:rsidRPr="0017780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17780B" w:rsidRPr="0017780B" w:rsidRDefault="0017780B" w:rsidP="0017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b/>
                <w:sz w:val="28"/>
                <w:szCs w:val="24"/>
              </w:rPr>
              <w:t>2 четверть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88 – 95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7780B" w:rsidRPr="0017780B" w:rsidRDefault="0017780B" w:rsidP="003008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7780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Путешествие по поверхности и недрам.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96 – 102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17780B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17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780B" w:rsidRPr="0017780B" w:rsidRDefault="0017780B" w:rsidP="0030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Россия на географической карте.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17780B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17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17780B" w:rsidRPr="0017780B" w:rsidRDefault="0017780B" w:rsidP="0030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Какими бывают горные породы.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103 – 111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17780B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17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17780B" w:rsidRPr="0017780B" w:rsidRDefault="0017780B" w:rsidP="00EE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Чем различаются минералы.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111 – 117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17780B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17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17780B" w:rsidRPr="000D5C95" w:rsidRDefault="0017780B" w:rsidP="000D5C95">
            <w:pPr>
              <w:autoSpaceDE w:val="0"/>
              <w:autoSpaceDN w:val="0"/>
              <w:adjustRightInd w:val="0"/>
              <w:spacing w:line="252" w:lineRule="auto"/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 Их добыча.</w:t>
            </w:r>
            <w:r w:rsidR="000D5C95" w:rsidRPr="00C305AA">
              <w:rPr>
                <w:i/>
                <w:u w:val="single"/>
              </w:rPr>
              <w:t xml:space="preserve"> Региональный компонент.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117 – 123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17780B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17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17780B" w:rsidRPr="0017780B" w:rsidRDefault="0017780B" w:rsidP="00EE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Какие полезные ископаемые используются в строительстве. Из чего и как делают металлы.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124 – 128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17780B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17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17780B" w:rsidRPr="0017780B" w:rsidRDefault="0017780B" w:rsidP="00EE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Где и как используют горючие ископаемые.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129 – 137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17780B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Default="0017780B" w:rsidP="0017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7780B" w:rsidRPr="0017780B" w:rsidRDefault="0017780B" w:rsidP="0017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17780B" w:rsidRPr="0017780B" w:rsidRDefault="0017780B" w:rsidP="00EE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Безграничны ли запасы полезных ископаемых. Обобщающий урок по теме « Путешествия по поверхности и недрам России».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137 – 146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17780B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17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7780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Путешествие по природным зонам России.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146 -153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Природная зона. Суровая Арктика.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153 –161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17780B" w:rsidRPr="000D5C95" w:rsidRDefault="0017780B" w:rsidP="000D5C95">
            <w:pPr>
              <w:autoSpaceDE w:val="0"/>
              <w:autoSpaceDN w:val="0"/>
              <w:adjustRightInd w:val="0"/>
              <w:spacing w:line="252" w:lineRule="auto"/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Ранимая тундра.</w:t>
            </w:r>
            <w:r w:rsidR="000D5C95" w:rsidRPr="00C305AA">
              <w:rPr>
                <w:i/>
                <w:u w:val="single"/>
              </w:rPr>
              <w:t xml:space="preserve"> Региональный компонент.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161 – 171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Россия – страна лесов.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171 – 178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Россия – страна лесов. Что дает лес человеку.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178 –187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Степные просторы.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187 – 194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Жаркие пустыни.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194 – 201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7780B">
              <w:rPr>
                <w:rFonts w:ascii="Times New Roman" w:hAnsi="Times New Roman" w:cs="Times New Roman"/>
                <w:b/>
                <w:sz w:val="28"/>
                <w:szCs w:val="24"/>
              </w:rPr>
              <w:t>3 четверть.</w:t>
            </w:r>
          </w:p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7780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Путешествия по природным сообществам.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Горные районы.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5 – 14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Путешествия по природным зонам нашей Родины.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14 – 25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Природное сообщество. Жизнь в море. Океаны земли.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25 – 31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17780B" w:rsidRPr="000D5C95" w:rsidRDefault="0017780B" w:rsidP="000D5C95">
            <w:pPr>
              <w:autoSpaceDE w:val="0"/>
              <w:autoSpaceDN w:val="0"/>
              <w:adjustRightInd w:val="0"/>
              <w:spacing w:line="252" w:lineRule="auto"/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Озеро. Пруд.</w:t>
            </w:r>
            <w:r w:rsidR="000D5C95" w:rsidRPr="00C305AA">
              <w:rPr>
                <w:i/>
                <w:u w:val="single"/>
              </w:rPr>
              <w:t xml:space="preserve"> Региональный компонент.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32 – 38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Болото.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38 – 45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Луг. Значение лугов для человека.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45 – 50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Обобщение по теме « Путешествие по природным сообществам».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50 – 58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7780B" w:rsidRPr="005865A5" w:rsidRDefault="0017780B" w:rsidP="002870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865A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Путешествие в прошлое России.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Откуда пошла Русь.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58 – 64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Киевская Русь.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64 – 69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Крещение Руси.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69 –75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Монголо-татарское иго.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75 – 81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Как объединяли и освобождали Русь.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81 – 88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Иван Грозный. Расширение границ Московского государства.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88 – 94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Смутное время. Борьба за независимость России.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95 – 100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Петр Великий. Российская империя.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100 – 107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Екатерина Великая. Расцвет науки и искусства.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107 – 114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5865A5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Нашествие Наполеона.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114 – 122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5865A5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Россия в 19 веке.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122 – 129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7780B" w:rsidRPr="005865A5" w:rsidRDefault="0017780B" w:rsidP="00287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A5">
              <w:rPr>
                <w:rFonts w:ascii="Times New Roman" w:hAnsi="Times New Roman" w:cs="Times New Roman"/>
                <w:b/>
                <w:sz w:val="28"/>
                <w:szCs w:val="24"/>
              </w:rPr>
              <w:t>4 четверть.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«Путешествие в прошлое России». ( Древняя Русь, Московская Русь, Российская империя.)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130 – 135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Октябрьская революция. Конец Российской империи.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136 – 142</w:t>
            </w:r>
          </w:p>
        </w:tc>
        <w:tc>
          <w:tcPr>
            <w:tcW w:w="1489" w:type="dxa"/>
          </w:tcPr>
          <w:p w:rsidR="0017780B" w:rsidRPr="0017780B" w:rsidRDefault="0017780B" w:rsidP="00287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Образование СССР.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143 – 147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17780B" w:rsidRPr="000D5C95" w:rsidRDefault="0017780B" w:rsidP="000D5C95">
            <w:pPr>
              <w:autoSpaceDE w:val="0"/>
              <w:autoSpaceDN w:val="0"/>
              <w:adjustRightInd w:val="0"/>
              <w:spacing w:line="252" w:lineRule="auto"/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Как началась Великая Отечественная война.</w:t>
            </w:r>
            <w:r w:rsidR="000D5C95" w:rsidRPr="00C305AA">
              <w:rPr>
                <w:i/>
                <w:u w:val="single"/>
              </w:rPr>
              <w:t xml:space="preserve"> Региональный компонент.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147 – 153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Как была освобождена наша Родина.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153 – 157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Послевоенные годы в Советском Союзе.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157 – 162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Начало перестройки. Современная Россия.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162 – 166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Кем и чем гордится Россия.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166 – 176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7780B" w:rsidRPr="005865A5" w:rsidRDefault="0017780B" w:rsidP="002870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865A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Путешествие по океанам и материкам Земли.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Как люди открывали Землю.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176 – 182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Евразия.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183 – 189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Как открывали Африку.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189 – 194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Кто открывал Америку.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194 – 200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Кто исследовал Австралию.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200 – 205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Как был открыт шестой материк Земли. Антарктида.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205 – 211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FE1DDF">
        <w:tc>
          <w:tcPr>
            <w:tcW w:w="1101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12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Кто и когда совершил первое кругосветное путешествие вокруг Земли.</w:t>
            </w:r>
          </w:p>
        </w:tc>
        <w:tc>
          <w:tcPr>
            <w:tcW w:w="1488" w:type="dxa"/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211 – 218</w:t>
            </w:r>
          </w:p>
        </w:tc>
        <w:tc>
          <w:tcPr>
            <w:tcW w:w="1489" w:type="dxa"/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0B" w:rsidRPr="0017780B" w:rsidTr="005865A5">
        <w:tc>
          <w:tcPr>
            <w:tcW w:w="1101" w:type="dxa"/>
            <w:tcBorders>
              <w:bottom w:val="single" w:sz="4" w:space="0" w:color="auto"/>
            </w:tcBorders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Обобщение по теме « Путешествие по океанам и материкам Земли».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17780B" w:rsidRPr="0017780B" w:rsidRDefault="0017780B" w:rsidP="0028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0B">
              <w:rPr>
                <w:rFonts w:ascii="Times New Roman" w:hAnsi="Times New Roman" w:cs="Times New Roman"/>
                <w:sz w:val="24"/>
                <w:szCs w:val="24"/>
              </w:rPr>
              <w:t>218 – 226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17780B" w:rsidRPr="0017780B" w:rsidRDefault="0017780B" w:rsidP="00D4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0222" w:rsidRPr="0017780B" w:rsidRDefault="00A70222" w:rsidP="00C033DF">
      <w:pPr>
        <w:rPr>
          <w:rFonts w:ascii="Times New Roman" w:hAnsi="Times New Roman" w:cs="Times New Roman"/>
          <w:sz w:val="24"/>
          <w:szCs w:val="24"/>
        </w:rPr>
      </w:pPr>
    </w:p>
    <w:p w:rsidR="0041119F" w:rsidRPr="0017780B" w:rsidRDefault="0041119F" w:rsidP="004111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780B">
        <w:rPr>
          <w:rFonts w:ascii="Times New Roman" w:hAnsi="Times New Roman" w:cs="Times New Roman"/>
          <w:sz w:val="24"/>
          <w:szCs w:val="24"/>
        </w:rPr>
        <w:t xml:space="preserve">Изучение окружающего мира направлено на достижение следующих </w:t>
      </w:r>
      <w:r w:rsidRPr="0017780B">
        <w:rPr>
          <w:rFonts w:ascii="Times New Roman" w:hAnsi="Times New Roman" w:cs="Times New Roman"/>
          <w:i/>
          <w:sz w:val="24"/>
          <w:szCs w:val="24"/>
        </w:rPr>
        <w:t>целей</w:t>
      </w:r>
      <w:r w:rsidRPr="0017780B">
        <w:rPr>
          <w:rFonts w:ascii="Times New Roman" w:hAnsi="Times New Roman" w:cs="Times New Roman"/>
          <w:sz w:val="24"/>
          <w:szCs w:val="24"/>
        </w:rPr>
        <w:t>:</w:t>
      </w:r>
    </w:p>
    <w:p w:rsidR="0041119F" w:rsidRPr="0017780B" w:rsidRDefault="0041119F" w:rsidP="0041119F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780B">
        <w:rPr>
          <w:rFonts w:ascii="Times New Roman" w:hAnsi="Times New Roman" w:cs="Times New Roman"/>
          <w:sz w:val="24"/>
          <w:szCs w:val="24"/>
        </w:rPr>
        <w:t>развитие умений наблюдать, анализировать, обобщать, характеризовать объекты окружающего мира, рассуждать, решать творческие задачи;</w:t>
      </w:r>
    </w:p>
    <w:p w:rsidR="0041119F" w:rsidRPr="0017780B" w:rsidRDefault="0041119F" w:rsidP="0041119F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780B">
        <w:rPr>
          <w:rFonts w:ascii="Times New Roman" w:hAnsi="Times New Roman" w:cs="Times New Roman"/>
          <w:sz w:val="24"/>
          <w:szCs w:val="24"/>
        </w:rPr>
        <w:t>освоение знаний об окружающем мире, единстве и различиях природного и социального; о человеке и его месте в природе и обществе;</w:t>
      </w:r>
    </w:p>
    <w:p w:rsidR="0041119F" w:rsidRPr="0017780B" w:rsidRDefault="0041119F" w:rsidP="0041119F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780B">
        <w:rPr>
          <w:rFonts w:ascii="Times New Roman" w:hAnsi="Times New Roman" w:cs="Times New Roman"/>
          <w:sz w:val="24"/>
          <w:szCs w:val="24"/>
        </w:rPr>
        <w:t>воспитание позитивного эмоционально-ценностного отношения к окружающему миру; экологической и духовно-нравственной культуры, патриотических чувств;</w:t>
      </w:r>
    </w:p>
    <w:p w:rsidR="005865A5" w:rsidRPr="000D5C95" w:rsidRDefault="0041119F" w:rsidP="000D5C95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780B">
        <w:rPr>
          <w:rFonts w:ascii="Times New Roman" w:hAnsi="Times New Roman" w:cs="Times New Roman"/>
          <w:sz w:val="24"/>
          <w:szCs w:val="24"/>
        </w:rPr>
        <w:t>формирование потребности участвовать в творческой деятельности в природе и обществе, сохранять и укреплять здоровье.</w:t>
      </w:r>
    </w:p>
    <w:p w:rsidR="0017780B" w:rsidRPr="0017780B" w:rsidRDefault="0017780B" w:rsidP="0017780B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Требования к уровню подготовки,</w:t>
      </w:r>
    </w:p>
    <w:p w:rsidR="0017780B" w:rsidRPr="0017780B" w:rsidRDefault="0017780B" w:rsidP="0017780B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17780B">
        <w:rPr>
          <w:rFonts w:ascii="Times New Roman" w:eastAsia="Calibri" w:hAnsi="Times New Roman" w:cs="Times New Roman"/>
          <w:b/>
          <w:bCs/>
          <w:sz w:val="24"/>
          <w:szCs w:val="24"/>
        </w:rPr>
        <w:t>оканчивающих</w:t>
      </w:r>
      <w:proofErr w:type="gramEnd"/>
      <w:r w:rsidRPr="0017780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начальную школу.</w:t>
      </w:r>
    </w:p>
    <w:p w:rsidR="005865A5" w:rsidRDefault="005865A5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В результате изучения окружающего мира ученик должен</w:t>
      </w:r>
    </w:p>
    <w:p w:rsidR="0017780B" w:rsidRPr="0017780B" w:rsidRDefault="0017780B" w:rsidP="0017780B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знать/понимать: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название нашей планеты, родной страны и ее столицы, региона, где живут учащиеся родного города;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государственную символику России;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государственные праздники;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основные (легко определяемые) свойства воздуха, воды;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общие условия, необходимые для жизни живых организмов;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правила сохранения и укрепления здоровья;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основные правила поведения в окружающей среде (на дороге, водоемах, школе);</w:t>
      </w:r>
    </w:p>
    <w:p w:rsidR="0017780B" w:rsidRPr="0017780B" w:rsidRDefault="0017780B" w:rsidP="0017780B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уметь: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определять признаки различных объектов природы (цвет, форму, сравнительные размеры);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различать объекты природы и изделия; объекты живой и неживой природы;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различать части растения, отображать их на схеме;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приводить примеры представителей разных групп растений и животных, раскрывать особенности их внешнего вида и жизни;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показывать на карте, глобусе материки и океаны, горы и равнины, моря и реки (без указания названий); границы России, некоторые города России;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описывать отдельные (изученные) события из истории Отечества;</w:t>
      </w:r>
    </w:p>
    <w:p w:rsidR="0017780B" w:rsidRPr="0017780B" w:rsidRDefault="0017780B" w:rsidP="0017780B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для обогащения жизненного опыта, решения практических задач с помощью наблюдения, измерения, сравнения;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ориентирования на местности с помощью компаса;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определения температуры воздуха, воды, тела человека с помощью термометра;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установления связи между сезонными изменениями в неживой и живой природе;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ухода за растениями (животными);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выполнения и изучения правил охраны и укрепления здоровья, безопасного поведения;</w:t>
      </w:r>
    </w:p>
    <w:p w:rsidR="0017780B" w:rsidRP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оценки воздействия человека на природу, выполнения правил поведения в природе и участие в ее охране;</w:t>
      </w:r>
    </w:p>
    <w:p w:rsidR="0017780B" w:rsidRDefault="0017780B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>– удовлетворения познавательных интересов, поиска дополнительной информации о родном крае, родной стране, нашей планете.</w:t>
      </w:r>
    </w:p>
    <w:p w:rsidR="005865A5" w:rsidRPr="0017780B" w:rsidRDefault="005865A5" w:rsidP="0017780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780B" w:rsidRPr="0017780B" w:rsidRDefault="0017780B" w:rsidP="0017780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780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Литература.</w:t>
      </w:r>
    </w:p>
    <w:p w:rsidR="0017780B" w:rsidRPr="0017780B" w:rsidRDefault="0017780B" w:rsidP="0017780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Лободина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Н. В. Поурочные планы по учебнику О. Т. </w:t>
      </w: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Поглазовой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, В. Д. </w:t>
      </w: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Шилина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в 2 ч.- Волгоград: Учитель, 2007.</w:t>
      </w:r>
    </w:p>
    <w:p w:rsidR="0017780B" w:rsidRPr="0017780B" w:rsidRDefault="0017780B" w:rsidP="0017780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Поглазова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О. Т., </w:t>
      </w: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Шилин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В. Д. Учебник. Окружающий мир. 4 класс.  В 2 ч.. – 4-е изд. – Смоленск: Ассоциация </w:t>
      </w:r>
      <w:r w:rsidRPr="0017780B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век, 2010.</w:t>
      </w:r>
    </w:p>
    <w:p w:rsidR="0017780B" w:rsidRPr="0017780B" w:rsidRDefault="0017780B" w:rsidP="0017780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Поглазова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О. Т., </w:t>
      </w: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Шилин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В. Д. Рабочая тетрадь. 4 класс. В 2 ч. Смоленск: Ассоциация </w:t>
      </w:r>
      <w:r w:rsidRPr="0017780B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век, 2010.</w:t>
      </w:r>
    </w:p>
    <w:p w:rsidR="0017780B" w:rsidRPr="0017780B" w:rsidRDefault="0017780B" w:rsidP="0017780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7780B">
        <w:rPr>
          <w:rFonts w:ascii="Times New Roman" w:eastAsia="Calibri" w:hAnsi="Times New Roman" w:cs="Times New Roman"/>
          <w:sz w:val="24"/>
          <w:szCs w:val="24"/>
        </w:rPr>
        <w:t>Поглазова</w:t>
      </w:r>
      <w:proofErr w:type="spellEnd"/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О. Т. Методические рекомендации к учебнику «Окружающий мир» для 4 класса 2 –е изд. - Смоленск: Ассоциация </w:t>
      </w:r>
      <w:r w:rsidRPr="0017780B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век, 2010.</w:t>
      </w:r>
    </w:p>
    <w:p w:rsidR="0017780B" w:rsidRPr="0017780B" w:rsidRDefault="0017780B" w:rsidP="0017780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Тематическое планирование в начальной школе. Программа «Гармония» (компакт-диск) – издательство «Учитель», 2011. </w:t>
      </w:r>
    </w:p>
    <w:p w:rsidR="0017780B" w:rsidRPr="0017780B" w:rsidRDefault="0017780B" w:rsidP="0017780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учебно-методический комплект для четырёхлетней начальной школы «Гармония».- Смоленск: Ассоциация </w:t>
      </w:r>
      <w:r w:rsidRPr="0017780B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17780B">
        <w:rPr>
          <w:rFonts w:ascii="Times New Roman" w:eastAsia="Calibri" w:hAnsi="Times New Roman" w:cs="Times New Roman"/>
          <w:sz w:val="24"/>
          <w:szCs w:val="24"/>
        </w:rPr>
        <w:t xml:space="preserve"> век, 2003.</w:t>
      </w:r>
    </w:p>
    <w:p w:rsidR="00056823" w:rsidRPr="0017780B" w:rsidRDefault="00056823" w:rsidP="005865A5">
      <w:pPr>
        <w:pStyle w:val="a4"/>
        <w:spacing w:line="240" w:lineRule="auto"/>
        <w:ind w:left="1428"/>
        <w:rPr>
          <w:rFonts w:ascii="Times New Roman" w:hAnsi="Times New Roman" w:cs="Times New Roman"/>
          <w:sz w:val="24"/>
          <w:szCs w:val="24"/>
        </w:rPr>
      </w:pPr>
    </w:p>
    <w:sectPr w:rsidR="00056823" w:rsidRPr="0017780B" w:rsidSect="00C033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F46BF"/>
    <w:multiLevelType w:val="hybridMultilevel"/>
    <w:tmpl w:val="7E88A8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0356B1B"/>
    <w:multiLevelType w:val="hybridMultilevel"/>
    <w:tmpl w:val="89B67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5211E8"/>
    <w:multiLevelType w:val="hybridMultilevel"/>
    <w:tmpl w:val="5C50D1F0"/>
    <w:lvl w:ilvl="0" w:tplc="78E2D79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76F2C50"/>
    <w:multiLevelType w:val="hybridMultilevel"/>
    <w:tmpl w:val="8C0871F2"/>
    <w:lvl w:ilvl="0" w:tplc="78E2D79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4A8228AF"/>
    <w:multiLevelType w:val="hybridMultilevel"/>
    <w:tmpl w:val="AB767F7E"/>
    <w:lvl w:ilvl="0" w:tplc="E1CE61EA">
      <w:start w:val="1"/>
      <w:numFmt w:val="decimal"/>
      <w:lvlText w:val="%1."/>
      <w:lvlJc w:val="left"/>
      <w:pPr>
        <w:tabs>
          <w:tab w:val="num" w:pos="645"/>
        </w:tabs>
        <w:ind w:left="6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22F279D"/>
    <w:multiLevelType w:val="hybridMultilevel"/>
    <w:tmpl w:val="52527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9A6B2C"/>
    <w:multiLevelType w:val="hybridMultilevel"/>
    <w:tmpl w:val="79AA0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233F8"/>
    <w:multiLevelType w:val="hybridMultilevel"/>
    <w:tmpl w:val="21D0AAD2"/>
    <w:lvl w:ilvl="0" w:tplc="45042404">
      <w:start w:val="1"/>
      <w:numFmt w:val="decimal"/>
      <w:lvlText w:val="%1."/>
      <w:lvlJc w:val="left"/>
      <w:pPr>
        <w:tabs>
          <w:tab w:val="num" w:pos="465"/>
        </w:tabs>
        <w:ind w:left="4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>
    <w:nsid w:val="6B5D1765"/>
    <w:multiLevelType w:val="hybridMultilevel"/>
    <w:tmpl w:val="F11A3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2452443"/>
    <w:multiLevelType w:val="hybridMultilevel"/>
    <w:tmpl w:val="AE0EE4D6"/>
    <w:lvl w:ilvl="0" w:tplc="78E2D79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FDE403A"/>
    <w:multiLevelType w:val="hybridMultilevel"/>
    <w:tmpl w:val="492A2202"/>
    <w:lvl w:ilvl="0" w:tplc="78E2D7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9"/>
  </w:num>
  <w:num w:numId="5">
    <w:abstractNumId w:val="2"/>
  </w:num>
  <w:num w:numId="6">
    <w:abstractNumId w:val="0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33DF"/>
    <w:rsid w:val="00051E3D"/>
    <w:rsid w:val="00056823"/>
    <w:rsid w:val="000D5C95"/>
    <w:rsid w:val="0017780B"/>
    <w:rsid w:val="00233887"/>
    <w:rsid w:val="002870D4"/>
    <w:rsid w:val="0041119F"/>
    <w:rsid w:val="00565868"/>
    <w:rsid w:val="005865A5"/>
    <w:rsid w:val="007D0C2C"/>
    <w:rsid w:val="00863024"/>
    <w:rsid w:val="00A70222"/>
    <w:rsid w:val="00AC473D"/>
    <w:rsid w:val="00C033DF"/>
    <w:rsid w:val="00FE1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3DF"/>
  </w:style>
  <w:style w:type="paragraph" w:styleId="1">
    <w:name w:val="heading 1"/>
    <w:basedOn w:val="a"/>
    <w:next w:val="a"/>
    <w:link w:val="10"/>
    <w:uiPriority w:val="9"/>
    <w:qFormat/>
    <w:rsid w:val="00C033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33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rsid w:val="00C033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47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DA517-4373-4397-B71B-4949D2EB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1763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</dc:creator>
  <cp:lastModifiedBy>Samsung</cp:lastModifiedBy>
  <cp:revision>7</cp:revision>
  <dcterms:created xsi:type="dcterms:W3CDTF">2010-08-20T08:33:00Z</dcterms:created>
  <dcterms:modified xsi:type="dcterms:W3CDTF">2012-02-11T17:57:00Z</dcterms:modified>
</cp:coreProperties>
</file>